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98124" w14:textId="77777777" w:rsidR="00921164" w:rsidRPr="00583B38" w:rsidRDefault="00921164" w:rsidP="00E56BAB">
      <w:pPr>
        <w:spacing w:after="120" w:line="264" w:lineRule="auto"/>
        <w:rPr>
          <w:rFonts w:ascii="Times New Roman" w:hAnsi="Times New Roman"/>
          <w:b/>
          <w:bCs/>
          <w:sz w:val="6"/>
          <w:szCs w:val="6"/>
        </w:rPr>
      </w:pPr>
    </w:p>
    <w:p w14:paraId="32EBFFE5" w14:textId="77777777" w:rsidR="00EF4CC8" w:rsidRPr="00C056F2" w:rsidRDefault="00380CA2" w:rsidP="00E56BAB">
      <w:pPr>
        <w:spacing w:after="60" w:line="264" w:lineRule="auto"/>
        <w:jc w:val="center"/>
        <w:rPr>
          <w:rFonts w:ascii="Times New Roman" w:hAnsi="Times New Roman"/>
          <w:b/>
          <w:bCs/>
          <w:szCs w:val="28"/>
        </w:rPr>
      </w:pPr>
      <w:r w:rsidRPr="00C056F2">
        <w:rPr>
          <w:rFonts w:ascii="Times New Roman" w:hAnsi="Times New Roman"/>
          <w:b/>
          <w:bCs/>
          <w:szCs w:val="28"/>
        </w:rPr>
        <w:t>CHƯƠNG TRÌNH DỰ KIẾN</w:t>
      </w:r>
    </w:p>
    <w:p w14:paraId="22C4C86A" w14:textId="2687D981" w:rsidR="00380CA2" w:rsidRPr="00C056F2" w:rsidRDefault="00380CA2" w:rsidP="00E56BAB">
      <w:pPr>
        <w:spacing w:after="60" w:line="264" w:lineRule="auto"/>
        <w:jc w:val="center"/>
        <w:rPr>
          <w:rFonts w:ascii="Times New Roman" w:hAnsi="Times New Roman"/>
          <w:b/>
          <w:bCs/>
          <w:szCs w:val="28"/>
        </w:rPr>
      </w:pPr>
      <w:r w:rsidRPr="00C056F2">
        <w:rPr>
          <w:rFonts w:ascii="Times New Roman" w:hAnsi="Times New Roman"/>
          <w:b/>
          <w:bCs/>
          <w:szCs w:val="28"/>
          <w:lang w:val="vi-VN"/>
        </w:rPr>
        <w:t>ĐOÀN</w:t>
      </w:r>
      <w:r w:rsidRPr="00C056F2">
        <w:rPr>
          <w:rFonts w:ascii="Times New Roman" w:hAnsi="Times New Roman"/>
          <w:b/>
          <w:bCs/>
          <w:szCs w:val="28"/>
        </w:rPr>
        <w:t xml:space="preserve"> GIAO DỊCH XÚC TIẾN THƯƠNG MẠI </w:t>
      </w:r>
      <w:r w:rsidRPr="00C056F2">
        <w:rPr>
          <w:rFonts w:ascii="Times New Roman" w:hAnsi="Times New Roman"/>
          <w:b/>
          <w:bCs/>
          <w:szCs w:val="28"/>
          <w:lang w:val="vi-VN"/>
        </w:rPr>
        <w:t>TẠI</w:t>
      </w:r>
      <w:r w:rsidR="00EE2D83">
        <w:rPr>
          <w:rFonts w:ascii="Times New Roman" w:hAnsi="Times New Roman"/>
          <w:b/>
          <w:bCs/>
          <w:szCs w:val="28"/>
        </w:rPr>
        <w:t xml:space="preserve"> THỊ TRƯỜNG</w:t>
      </w:r>
      <w:r w:rsidRPr="00C056F2">
        <w:rPr>
          <w:rFonts w:ascii="Times New Roman" w:hAnsi="Times New Roman"/>
          <w:b/>
          <w:bCs/>
          <w:szCs w:val="28"/>
        </w:rPr>
        <w:t xml:space="preserve"> </w:t>
      </w:r>
      <w:r w:rsidR="00D65986">
        <w:rPr>
          <w:rFonts w:ascii="Times New Roman" w:hAnsi="Times New Roman"/>
          <w:b/>
          <w:bCs/>
          <w:szCs w:val="28"/>
        </w:rPr>
        <w:t>ẤN ĐỘ</w:t>
      </w:r>
    </w:p>
    <w:p w14:paraId="72494446" w14:textId="129FB3CA" w:rsidR="00380CA2" w:rsidRPr="009D4EE9" w:rsidRDefault="00380CA2" w:rsidP="00E56BAB">
      <w:pPr>
        <w:spacing w:after="60" w:line="264" w:lineRule="auto"/>
        <w:jc w:val="center"/>
        <w:rPr>
          <w:rFonts w:ascii="Times New Roman" w:hAnsi="Times New Roman"/>
          <w:bCs/>
          <w:i/>
          <w:sz w:val="26"/>
          <w:szCs w:val="26"/>
        </w:rPr>
      </w:pPr>
      <w:proofErr w:type="spellStart"/>
      <w:r w:rsidRPr="009D4EE9">
        <w:rPr>
          <w:rFonts w:ascii="Times New Roman" w:hAnsi="Times New Roman"/>
          <w:bCs/>
          <w:i/>
          <w:sz w:val="26"/>
          <w:szCs w:val="26"/>
        </w:rPr>
        <w:t>Địa</w:t>
      </w:r>
      <w:proofErr w:type="spellEnd"/>
      <w:r w:rsidRPr="009D4EE9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9D4EE9">
        <w:rPr>
          <w:rFonts w:ascii="Times New Roman" w:hAnsi="Times New Roman"/>
          <w:bCs/>
          <w:i/>
          <w:sz w:val="26"/>
          <w:szCs w:val="26"/>
        </w:rPr>
        <w:t>điểm</w:t>
      </w:r>
      <w:proofErr w:type="spellEnd"/>
      <w:r w:rsidRPr="009D4EE9">
        <w:rPr>
          <w:rFonts w:ascii="Times New Roman" w:hAnsi="Times New Roman"/>
          <w:bCs/>
          <w:i/>
          <w:sz w:val="26"/>
          <w:szCs w:val="26"/>
        </w:rPr>
        <w:t>:</w:t>
      </w:r>
      <w:r w:rsidR="00EE2D83">
        <w:rPr>
          <w:rFonts w:ascii="Times New Roman" w:hAnsi="Times New Roman"/>
          <w:bCs/>
          <w:i/>
          <w:sz w:val="26"/>
          <w:szCs w:val="26"/>
        </w:rPr>
        <w:t xml:space="preserve"> New Delhi, </w:t>
      </w:r>
      <w:proofErr w:type="spellStart"/>
      <w:r w:rsidR="00EE2D83">
        <w:rPr>
          <w:rFonts w:ascii="Times New Roman" w:hAnsi="Times New Roman"/>
          <w:bCs/>
          <w:i/>
          <w:sz w:val="26"/>
          <w:szCs w:val="26"/>
        </w:rPr>
        <w:t>Ấn</w:t>
      </w:r>
      <w:proofErr w:type="spellEnd"/>
      <w:r w:rsidR="00EE2D83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EE2D83">
        <w:rPr>
          <w:rFonts w:ascii="Times New Roman" w:hAnsi="Times New Roman"/>
          <w:bCs/>
          <w:i/>
          <w:sz w:val="26"/>
          <w:szCs w:val="26"/>
        </w:rPr>
        <w:t>Độ</w:t>
      </w:r>
      <w:proofErr w:type="spellEnd"/>
    </w:p>
    <w:p w14:paraId="7E3802B2" w14:textId="026EA7A1" w:rsidR="00380CA2" w:rsidRPr="0062773B" w:rsidRDefault="00FF5F12" w:rsidP="0062773B">
      <w:pPr>
        <w:spacing w:after="60" w:line="264" w:lineRule="auto"/>
        <w:jc w:val="center"/>
        <w:rPr>
          <w:rFonts w:ascii="Times New Roman" w:hAnsi="Times New Roman"/>
          <w:bCs/>
          <w:i/>
          <w:sz w:val="26"/>
          <w:szCs w:val="26"/>
        </w:rPr>
      </w:pPr>
      <w:proofErr w:type="spellStart"/>
      <w:r>
        <w:rPr>
          <w:rFonts w:ascii="Times New Roman" w:hAnsi="Times New Roman"/>
          <w:bCs/>
          <w:i/>
          <w:sz w:val="26"/>
          <w:szCs w:val="26"/>
        </w:rPr>
        <w:t>Thời</w:t>
      </w:r>
      <w:proofErr w:type="spellEnd"/>
      <w:r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sz w:val="26"/>
          <w:szCs w:val="26"/>
        </w:rPr>
        <w:t>gian</w:t>
      </w:r>
      <w:proofErr w:type="spellEnd"/>
      <w:r>
        <w:rPr>
          <w:rFonts w:ascii="Times New Roman" w:hAnsi="Times New Roman"/>
          <w:bCs/>
          <w:i/>
          <w:sz w:val="26"/>
          <w:szCs w:val="26"/>
        </w:rPr>
        <w:t xml:space="preserve">: </w:t>
      </w:r>
      <w:proofErr w:type="spellStart"/>
      <w:r w:rsidR="0062773B">
        <w:rPr>
          <w:rFonts w:ascii="Times New Roman" w:hAnsi="Times New Roman"/>
          <w:bCs/>
          <w:i/>
          <w:sz w:val="26"/>
          <w:szCs w:val="26"/>
        </w:rPr>
        <w:t>từ</w:t>
      </w:r>
      <w:proofErr w:type="spellEnd"/>
      <w:r w:rsidR="0062773B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62773B">
        <w:rPr>
          <w:rFonts w:ascii="Times New Roman" w:hAnsi="Times New Roman"/>
          <w:bCs/>
          <w:i/>
          <w:sz w:val="26"/>
          <w:szCs w:val="26"/>
        </w:rPr>
        <w:t>ngày</w:t>
      </w:r>
      <w:proofErr w:type="spellEnd"/>
      <w:r w:rsidR="0062773B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0E3F46">
        <w:rPr>
          <w:rFonts w:ascii="Times New Roman" w:hAnsi="Times New Roman"/>
          <w:bCs/>
          <w:i/>
          <w:sz w:val="26"/>
          <w:szCs w:val="26"/>
        </w:rPr>
        <w:t xml:space="preserve">24 </w:t>
      </w:r>
      <w:proofErr w:type="spellStart"/>
      <w:r w:rsidR="0062773B">
        <w:rPr>
          <w:rFonts w:ascii="Times New Roman" w:hAnsi="Times New Roman"/>
          <w:bCs/>
          <w:i/>
          <w:sz w:val="26"/>
          <w:szCs w:val="26"/>
        </w:rPr>
        <w:t>đến</w:t>
      </w:r>
      <w:proofErr w:type="spellEnd"/>
      <w:r w:rsidR="0062773B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0E3F46">
        <w:rPr>
          <w:rFonts w:ascii="Times New Roman" w:hAnsi="Times New Roman"/>
          <w:bCs/>
          <w:i/>
          <w:sz w:val="26"/>
          <w:szCs w:val="26"/>
        </w:rPr>
        <w:t>30/3/2025</w:t>
      </w:r>
    </w:p>
    <w:tbl>
      <w:tblPr>
        <w:tblStyle w:val="TableGrid"/>
        <w:tblpPr w:leftFromText="180" w:rightFromText="180" w:vertAnchor="text" w:tblpX="126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7655"/>
      </w:tblGrid>
      <w:tr w:rsidR="0092182E" w:rsidRPr="009D4EE9" w14:paraId="3CE64BA9" w14:textId="77777777" w:rsidTr="00E56BAB">
        <w:trPr>
          <w:trHeight w:val="439"/>
        </w:trPr>
        <w:tc>
          <w:tcPr>
            <w:tcW w:w="2405" w:type="dxa"/>
            <w:gridSpan w:val="2"/>
            <w:shd w:val="clear" w:color="auto" w:fill="E2EFD9" w:themeFill="accent6" w:themeFillTint="33"/>
            <w:vAlign w:val="center"/>
          </w:tcPr>
          <w:p w14:paraId="45CC625F" w14:textId="77777777" w:rsidR="0092182E" w:rsidRPr="009D4EE9" w:rsidRDefault="0092182E" w:rsidP="00E56BAB">
            <w:pPr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9D4EE9">
              <w:rPr>
                <w:rFonts w:ascii="Times New Roman" w:hAnsi="Times New Roman"/>
                <w:b/>
                <w:bCs/>
                <w:sz w:val="26"/>
                <w:szCs w:val="26"/>
              </w:rPr>
              <w:t>Thời</w:t>
            </w:r>
            <w:proofErr w:type="spellEnd"/>
            <w:r w:rsidRPr="009D4EE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D4EE9">
              <w:rPr>
                <w:rFonts w:ascii="Times New Roman" w:hAnsi="Times New Roman"/>
                <w:b/>
                <w:bCs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7655" w:type="dxa"/>
            <w:shd w:val="clear" w:color="auto" w:fill="E2EFD9" w:themeFill="accent6" w:themeFillTint="33"/>
            <w:vAlign w:val="center"/>
          </w:tcPr>
          <w:p w14:paraId="4CE6AC27" w14:textId="77777777" w:rsidR="0092182E" w:rsidRPr="009D4EE9" w:rsidRDefault="0092182E" w:rsidP="00E56BAB">
            <w:pPr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9D4EE9">
              <w:rPr>
                <w:rFonts w:ascii="Times New Roman" w:hAnsi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9D4EE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dung</w:t>
            </w:r>
          </w:p>
        </w:tc>
      </w:tr>
      <w:tr w:rsidR="0062773B" w:rsidRPr="009D4EE9" w14:paraId="70DE9C83" w14:textId="77777777" w:rsidTr="00E56BAB">
        <w:trPr>
          <w:trHeight w:val="450"/>
        </w:trPr>
        <w:tc>
          <w:tcPr>
            <w:tcW w:w="1413" w:type="dxa"/>
            <w:vMerge w:val="restart"/>
            <w:vAlign w:val="center"/>
          </w:tcPr>
          <w:p w14:paraId="71480356" w14:textId="77777777" w:rsidR="0062773B" w:rsidRDefault="0062773B" w:rsidP="00E56BAB">
            <w:pPr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2</w:t>
            </w:r>
          </w:p>
          <w:p w14:paraId="1B2AEE7F" w14:textId="4014731A" w:rsidR="0062773B" w:rsidRDefault="0062773B" w:rsidP="00E56BAB">
            <w:pPr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24/3</w:t>
            </w:r>
          </w:p>
        </w:tc>
        <w:tc>
          <w:tcPr>
            <w:tcW w:w="992" w:type="dxa"/>
            <w:vAlign w:val="center"/>
          </w:tcPr>
          <w:p w14:paraId="590C3DC0" w14:textId="1C660170" w:rsidR="0062773B" w:rsidRPr="001F708D" w:rsidRDefault="0062773B" w:rsidP="00E56BAB">
            <w:pPr>
              <w:spacing w:after="120"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7655" w:type="dxa"/>
            <w:vAlign w:val="center"/>
          </w:tcPr>
          <w:p w14:paraId="45A9D0C2" w14:textId="557A097A" w:rsidR="0062773B" w:rsidRDefault="0062773B" w:rsidP="00E56BAB">
            <w:pPr>
              <w:spacing w:after="120" w:line="264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Đoàn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Nội</w:t>
            </w:r>
            <w:proofErr w:type="spellEnd"/>
          </w:p>
        </w:tc>
      </w:tr>
      <w:tr w:rsidR="0062773B" w:rsidRPr="009D4EE9" w14:paraId="2212DF58" w14:textId="77777777" w:rsidTr="0062773B">
        <w:trPr>
          <w:trHeight w:val="777"/>
        </w:trPr>
        <w:tc>
          <w:tcPr>
            <w:tcW w:w="1413" w:type="dxa"/>
            <w:vMerge/>
            <w:vAlign w:val="center"/>
          </w:tcPr>
          <w:p w14:paraId="0BB330DB" w14:textId="77777777" w:rsidR="0062773B" w:rsidRDefault="0062773B" w:rsidP="0062773B">
            <w:pPr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465F003" w14:textId="1149B7EB" w:rsidR="0062773B" w:rsidRPr="001F708D" w:rsidRDefault="0062773B" w:rsidP="0062773B">
            <w:pPr>
              <w:spacing w:after="120"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F708D">
              <w:rPr>
                <w:rFonts w:ascii="Times New Roman" w:hAnsi="Times New Roman"/>
                <w:b/>
                <w:sz w:val="26"/>
                <w:szCs w:val="26"/>
              </w:rPr>
              <w:t>Tối</w:t>
            </w:r>
            <w:proofErr w:type="spellEnd"/>
          </w:p>
        </w:tc>
        <w:tc>
          <w:tcPr>
            <w:tcW w:w="7655" w:type="dxa"/>
            <w:vAlign w:val="center"/>
          </w:tcPr>
          <w:p w14:paraId="0D333D38" w14:textId="77777777" w:rsidR="0062773B" w:rsidRDefault="0062773B" w:rsidP="0062773B">
            <w:pPr>
              <w:spacing w:after="120" w:line="264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Đoàn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bay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New Delhi</w:t>
            </w:r>
          </w:p>
          <w:p w14:paraId="05B5949C" w14:textId="51502A81" w:rsidR="0062773B" w:rsidRDefault="0062773B" w:rsidP="0062773B">
            <w:pPr>
              <w:spacing w:after="120" w:line="264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Chuyến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bay VN971</w:t>
            </w:r>
            <w:r w:rsidR="0026330A">
              <w:rPr>
                <w:rFonts w:ascii="Times New Roman" w:hAnsi="Times New Roman"/>
                <w:bCs/>
                <w:sz w:val="26"/>
                <w:szCs w:val="26"/>
              </w:rPr>
              <w:t xml:space="preserve"> 24MAR HAN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18:35 22:05</w:t>
            </w:r>
            <w:r w:rsidR="0026330A">
              <w:rPr>
                <w:rFonts w:ascii="Times New Roman" w:hAnsi="Times New Roman"/>
                <w:bCs/>
                <w:sz w:val="26"/>
                <w:szCs w:val="26"/>
              </w:rPr>
              <w:t xml:space="preserve"> DEL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  <w:tr w:rsidR="0062773B" w:rsidRPr="009D4EE9" w14:paraId="7605601F" w14:textId="77777777" w:rsidTr="00E56BAB">
        <w:trPr>
          <w:trHeight w:val="433"/>
        </w:trPr>
        <w:tc>
          <w:tcPr>
            <w:tcW w:w="1413" w:type="dxa"/>
            <w:vMerge w:val="restart"/>
            <w:vAlign w:val="center"/>
          </w:tcPr>
          <w:p w14:paraId="6B3DA6CA" w14:textId="1000DDAD" w:rsidR="0062773B" w:rsidRDefault="0062773B" w:rsidP="0062773B">
            <w:pPr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3</w:t>
            </w:r>
          </w:p>
          <w:p w14:paraId="6CBAAD0C" w14:textId="54E84B04" w:rsidR="0062773B" w:rsidRPr="009D4EE9" w:rsidRDefault="0062773B" w:rsidP="0062773B">
            <w:pPr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25/3</w:t>
            </w:r>
          </w:p>
        </w:tc>
        <w:tc>
          <w:tcPr>
            <w:tcW w:w="992" w:type="dxa"/>
            <w:vAlign w:val="center"/>
          </w:tcPr>
          <w:p w14:paraId="508D8904" w14:textId="77777777" w:rsidR="0062773B" w:rsidRPr="001F708D" w:rsidRDefault="0062773B" w:rsidP="0062773B">
            <w:pPr>
              <w:spacing w:after="120"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F708D">
              <w:rPr>
                <w:rFonts w:ascii="Times New Roman" w:hAnsi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7655" w:type="dxa"/>
            <w:vAlign w:val="center"/>
          </w:tcPr>
          <w:p w14:paraId="60CE3F55" w14:textId="531219A9" w:rsidR="0062773B" w:rsidRPr="009D4EE9" w:rsidRDefault="0062773B" w:rsidP="0062773B">
            <w:pPr>
              <w:spacing w:after="120" w:line="264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Đoàn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Thương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sứ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quán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Nam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Ấn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Độ</w:t>
            </w:r>
            <w:proofErr w:type="spellEnd"/>
          </w:p>
        </w:tc>
      </w:tr>
      <w:tr w:rsidR="0062773B" w:rsidRPr="009D4EE9" w14:paraId="6BB724CA" w14:textId="77777777" w:rsidTr="00E56BAB">
        <w:trPr>
          <w:trHeight w:val="433"/>
        </w:trPr>
        <w:tc>
          <w:tcPr>
            <w:tcW w:w="1413" w:type="dxa"/>
            <w:vMerge/>
            <w:vAlign w:val="center"/>
          </w:tcPr>
          <w:p w14:paraId="4745859D" w14:textId="77777777" w:rsidR="0062773B" w:rsidRDefault="0062773B" w:rsidP="0062773B">
            <w:pPr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123B7B8" w14:textId="77777777" w:rsidR="0062773B" w:rsidRPr="001F708D" w:rsidRDefault="0062773B" w:rsidP="0062773B">
            <w:pPr>
              <w:spacing w:after="120"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F708D">
              <w:rPr>
                <w:rFonts w:ascii="Times New Roman" w:hAnsi="Times New Roman"/>
                <w:b/>
                <w:sz w:val="26"/>
                <w:szCs w:val="26"/>
              </w:rPr>
              <w:t>Chiều</w:t>
            </w:r>
            <w:proofErr w:type="spellEnd"/>
            <w:r w:rsidRPr="001F708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624BE5F5" w14:textId="5FDAA5CC" w:rsidR="0062773B" w:rsidRDefault="0062773B" w:rsidP="0062773B">
            <w:pPr>
              <w:spacing w:after="120" w:line="264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Đoàn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xúc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tiến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thương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mại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Hiệp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ngành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Doanh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nghiệp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tiêu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Ấn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Độ</w:t>
            </w:r>
            <w:proofErr w:type="spellEnd"/>
          </w:p>
        </w:tc>
      </w:tr>
      <w:tr w:rsidR="0062773B" w:rsidRPr="009D4EE9" w14:paraId="073D90C4" w14:textId="77777777" w:rsidTr="00E56BAB">
        <w:trPr>
          <w:trHeight w:val="680"/>
        </w:trPr>
        <w:tc>
          <w:tcPr>
            <w:tcW w:w="1413" w:type="dxa"/>
            <w:vMerge w:val="restart"/>
            <w:vAlign w:val="center"/>
          </w:tcPr>
          <w:p w14:paraId="77032818" w14:textId="1FA0631C" w:rsidR="0062773B" w:rsidRDefault="0062773B" w:rsidP="0062773B">
            <w:pPr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4</w:t>
            </w:r>
          </w:p>
          <w:p w14:paraId="07708429" w14:textId="0C8C9BE5" w:rsidR="0062773B" w:rsidRPr="009D4EE9" w:rsidRDefault="0062773B" w:rsidP="0062773B">
            <w:pPr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26/3</w:t>
            </w:r>
          </w:p>
          <w:p w14:paraId="028AD31E" w14:textId="77777777" w:rsidR="0062773B" w:rsidRPr="009D4EE9" w:rsidRDefault="0062773B" w:rsidP="0062773B">
            <w:pPr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2D1DE8C" w14:textId="77777777" w:rsidR="0062773B" w:rsidRPr="001F708D" w:rsidRDefault="0062773B" w:rsidP="0062773B">
            <w:pPr>
              <w:spacing w:after="120"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F708D">
              <w:rPr>
                <w:rFonts w:ascii="Times New Roman" w:hAnsi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7655" w:type="dxa"/>
            <w:vAlign w:val="center"/>
          </w:tcPr>
          <w:p w14:paraId="685360A0" w14:textId="2DE64C88" w:rsidR="0062773B" w:rsidRPr="001F708D" w:rsidRDefault="0062773B" w:rsidP="00471C54">
            <w:pPr>
              <w:spacing w:after="12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Đoàn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71C54">
              <w:rPr>
                <w:rFonts w:ascii="Times New Roman" w:hAnsi="Times New Roman"/>
                <w:bCs/>
                <w:sz w:val="26"/>
                <w:szCs w:val="26"/>
              </w:rPr>
              <w:t>Hệ</w:t>
            </w:r>
            <w:proofErr w:type="spellEnd"/>
            <w:r w:rsidR="00471C5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71C54">
              <w:rPr>
                <w:rFonts w:ascii="Times New Roman" w:hAnsi="Times New Roman"/>
                <w:bCs/>
                <w:sz w:val="26"/>
                <w:szCs w:val="26"/>
              </w:rPr>
              <w:t>thống</w:t>
            </w:r>
            <w:proofErr w:type="spellEnd"/>
            <w:r w:rsidR="00471C5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71C54">
              <w:rPr>
                <w:rFonts w:ascii="Times New Roman" w:hAnsi="Times New Roman"/>
                <w:bCs/>
                <w:sz w:val="26"/>
                <w:szCs w:val="26"/>
              </w:rPr>
              <w:t>phân</w:t>
            </w:r>
            <w:proofErr w:type="spellEnd"/>
            <w:r w:rsidR="00471C5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71C54">
              <w:rPr>
                <w:rFonts w:ascii="Times New Roman" w:hAnsi="Times New Roman"/>
                <w:bCs/>
                <w:sz w:val="26"/>
                <w:szCs w:val="26"/>
              </w:rPr>
              <w:t>phối</w:t>
            </w:r>
            <w:proofErr w:type="spellEnd"/>
            <w:r w:rsidR="00471C54">
              <w:rPr>
                <w:rFonts w:ascii="Times New Roman" w:hAnsi="Times New Roman"/>
                <w:bCs/>
                <w:sz w:val="26"/>
                <w:szCs w:val="26"/>
              </w:rPr>
              <w:t xml:space="preserve">/ </w:t>
            </w:r>
            <w:proofErr w:type="spellStart"/>
            <w:r w:rsidR="00471C54">
              <w:rPr>
                <w:rFonts w:ascii="Times New Roman" w:hAnsi="Times New Roman"/>
                <w:bCs/>
                <w:sz w:val="26"/>
                <w:szCs w:val="26"/>
              </w:rPr>
              <w:t>Nhà</w:t>
            </w:r>
            <w:proofErr w:type="spellEnd"/>
            <w:r w:rsidR="00471C5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71C54">
              <w:rPr>
                <w:rFonts w:ascii="Times New Roman" w:hAnsi="Times New Roman"/>
                <w:bCs/>
                <w:sz w:val="26"/>
                <w:szCs w:val="26"/>
              </w:rPr>
              <w:t>nhập</w:t>
            </w:r>
            <w:proofErr w:type="spellEnd"/>
            <w:r w:rsidR="00471C5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71C54">
              <w:rPr>
                <w:rFonts w:ascii="Times New Roman" w:hAnsi="Times New Roman"/>
                <w:bCs/>
                <w:sz w:val="26"/>
                <w:szCs w:val="26"/>
              </w:rPr>
              <w:t>khẩu</w:t>
            </w:r>
            <w:proofErr w:type="spellEnd"/>
            <w:r w:rsidR="00471C5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71C54">
              <w:rPr>
                <w:rFonts w:ascii="Times New Roman" w:hAnsi="Times New Roman"/>
                <w:bCs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Ấn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Độ</w:t>
            </w:r>
            <w:proofErr w:type="spellEnd"/>
          </w:p>
        </w:tc>
      </w:tr>
      <w:tr w:rsidR="0062773B" w:rsidRPr="009D4EE9" w14:paraId="75D3DAB2" w14:textId="77777777" w:rsidTr="00E56BAB">
        <w:trPr>
          <w:trHeight w:val="3122"/>
        </w:trPr>
        <w:tc>
          <w:tcPr>
            <w:tcW w:w="1413" w:type="dxa"/>
            <w:vMerge/>
            <w:vAlign w:val="center"/>
          </w:tcPr>
          <w:p w14:paraId="5FE76EF7" w14:textId="77777777" w:rsidR="0062773B" w:rsidRPr="009D4EE9" w:rsidRDefault="0062773B" w:rsidP="0062773B">
            <w:pPr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C98E9AC" w14:textId="77777777" w:rsidR="0062773B" w:rsidRPr="001F708D" w:rsidRDefault="0062773B" w:rsidP="0062773B">
            <w:pPr>
              <w:spacing w:after="120"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F708D">
              <w:rPr>
                <w:rFonts w:ascii="Times New Roman" w:hAnsi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7655" w:type="dxa"/>
            <w:vAlign w:val="center"/>
          </w:tcPr>
          <w:p w14:paraId="21495390" w14:textId="45D391EC" w:rsidR="0062773B" w:rsidRDefault="0062773B" w:rsidP="0062773B">
            <w:pPr>
              <w:spacing w:after="120" w:line="264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D6180C">
              <w:rPr>
                <w:rFonts w:ascii="Times New Roman" w:hAnsi="Times New Roman"/>
                <w:b/>
                <w:bCs/>
                <w:sz w:val="26"/>
                <w:szCs w:val="26"/>
              </w:rPr>
              <w:t>Di</w:t>
            </w:r>
            <w:r w:rsidRPr="00D6180C">
              <w:rPr>
                <w:rFonts w:ascii="Times New Roman" w:hAnsi="Times New Roman" w:cs="Calibri"/>
                <w:b/>
                <w:bCs/>
                <w:sz w:val="26"/>
                <w:szCs w:val="26"/>
              </w:rPr>
              <w:t>ễ</w:t>
            </w:r>
            <w:r w:rsidRPr="00D6180C">
              <w:rPr>
                <w:rFonts w:ascii="Times New Roman" w:hAnsi="Times New Roman"/>
                <w:b/>
                <w:bCs/>
                <w:sz w:val="26"/>
                <w:szCs w:val="26"/>
              </w:rPr>
              <w:t>n</w:t>
            </w:r>
            <w:proofErr w:type="spellEnd"/>
            <w:r w:rsidRPr="00D6180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6180C">
              <w:rPr>
                <w:rFonts w:ascii="Times New Roman" w:hAnsi="Times New Roman" w:cs="Calibri"/>
                <w:b/>
                <w:bCs/>
                <w:sz w:val="26"/>
                <w:szCs w:val="26"/>
              </w:rPr>
              <w:t>đà</w:t>
            </w:r>
            <w:r w:rsidRPr="00D6180C">
              <w:rPr>
                <w:rFonts w:ascii="Times New Roman" w:hAnsi="Times New Roman"/>
                <w:b/>
                <w:bCs/>
                <w:sz w:val="26"/>
                <w:szCs w:val="26"/>
              </w:rPr>
              <w:t>n</w:t>
            </w:r>
            <w:proofErr w:type="spellEnd"/>
            <w:r w:rsidRPr="00D6180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6180C">
              <w:rPr>
                <w:rFonts w:ascii="Times New Roman" w:hAnsi="Times New Roman"/>
                <w:b/>
                <w:bCs/>
                <w:sz w:val="26"/>
                <w:szCs w:val="26"/>
              </w:rPr>
              <w:t>Doanh</w:t>
            </w:r>
            <w:proofErr w:type="spellEnd"/>
            <w:r w:rsidRPr="00D6180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6180C">
              <w:rPr>
                <w:rFonts w:ascii="Times New Roman" w:hAnsi="Times New Roman"/>
                <w:b/>
                <w:bCs/>
                <w:sz w:val="26"/>
                <w:szCs w:val="26"/>
              </w:rPr>
              <w:t>nghi</w:t>
            </w:r>
            <w:r w:rsidRPr="00D6180C">
              <w:rPr>
                <w:rFonts w:ascii="Times New Roman" w:hAnsi="Times New Roman" w:cs="Calibri"/>
                <w:b/>
                <w:bCs/>
                <w:sz w:val="26"/>
                <w:szCs w:val="26"/>
              </w:rPr>
              <w:t>ệ</w:t>
            </w:r>
            <w:r w:rsidRPr="00D6180C">
              <w:rPr>
                <w:rFonts w:ascii="Times New Roman" w:hAnsi="Times New Roman"/>
                <w:b/>
                <w:bCs/>
                <w:sz w:val="26"/>
                <w:szCs w:val="26"/>
              </w:rPr>
              <w:t>p</w:t>
            </w:r>
            <w:proofErr w:type="spellEnd"/>
            <w:r w:rsidRPr="00D6180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6180C">
              <w:rPr>
                <w:rFonts w:ascii="Times New Roman" w:hAnsi="Times New Roman"/>
                <w:b/>
                <w:bCs/>
                <w:sz w:val="26"/>
                <w:szCs w:val="26"/>
              </w:rPr>
              <w:t>Vi</w:t>
            </w:r>
            <w:r w:rsidRPr="00D6180C">
              <w:rPr>
                <w:rFonts w:ascii="Times New Roman" w:hAnsi="Times New Roman" w:cs="Calibri"/>
                <w:b/>
                <w:bCs/>
                <w:sz w:val="26"/>
                <w:szCs w:val="26"/>
              </w:rPr>
              <w:t>ệ</w:t>
            </w:r>
            <w:r w:rsidRPr="00D6180C">
              <w:rPr>
                <w:rFonts w:ascii="Times New Roman" w:hAnsi="Times New Roman"/>
                <w:b/>
                <w:bCs/>
                <w:sz w:val="26"/>
                <w:szCs w:val="26"/>
              </w:rPr>
              <w:t>t</w:t>
            </w:r>
            <w:proofErr w:type="spellEnd"/>
            <w:r w:rsidRPr="00D6180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Nam </w:t>
            </w:r>
            <w:r w:rsidRPr="00D6180C">
              <w:rPr>
                <w:rFonts w:ascii="Times New Roman" w:hAnsi="Times New Roman" w:cs=".VnTime"/>
                <w:b/>
                <w:bCs/>
                <w:sz w:val="26"/>
                <w:szCs w:val="26"/>
              </w:rPr>
              <w:t>–</w:t>
            </w:r>
            <w:r w:rsidRPr="00D6180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Ấn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Độ</w:t>
            </w:r>
            <w:proofErr w:type="spellEnd"/>
          </w:p>
          <w:p w14:paraId="40B9D945" w14:textId="58EFA1C3" w:rsidR="0062773B" w:rsidRDefault="0062773B" w:rsidP="0062773B">
            <w:pPr>
              <w:spacing w:after="120" w:line="264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Diễn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đàn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dự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kiến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thu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hút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khoảng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60-80</w:t>
            </w:r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đại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biểu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là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đại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diện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của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Chính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phủ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và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cơ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quan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địa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phương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tổ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chức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xúc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tiến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thương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mại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và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đầu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tư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hiệp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hội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ngành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hàng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doanh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nghiệp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Ấn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Độ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14:paraId="34D0F4BF" w14:textId="77777777" w:rsidR="0062773B" w:rsidRPr="00380CA2" w:rsidRDefault="0062773B" w:rsidP="0062773B">
            <w:pPr>
              <w:spacing w:after="120" w:line="264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380CA2">
              <w:rPr>
                <w:rFonts w:ascii="Times New Roman" w:hAnsi="Times New Roman"/>
                <w:b/>
                <w:bCs/>
                <w:sz w:val="26"/>
                <w:szCs w:val="26"/>
              </w:rPr>
              <w:t>Ch</w:t>
            </w:r>
            <w:r w:rsidRPr="00380CA2">
              <w:rPr>
                <w:rFonts w:ascii="Times New Roman" w:hAnsi="Times New Roman" w:hint="eastAsia"/>
                <w:b/>
                <w:bCs/>
                <w:sz w:val="26"/>
                <w:szCs w:val="26"/>
              </w:rPr>
              <w:t>ươ</w:t>
            </w:r>
            <w:r w:rsidRPr="00380CA2">
              <w:rPr>
                <w:rFonts w:ascii="Times New Roman" w:hAnsi="Times New Roman"/>
                <w:b/>
                <w:bCs/>
                <w:sz w:val="26"/>
                <w:szCs w:val="26"/>
              </w:rPr>
              <w:t>ng</w:t>
            </w:r>
            <w:proofErr w:type="spellEnd"/>
            <w:r w:rsidRPr="00380CA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80CA2">
              <w:rPr>
                <w:rFonts w:ascii="Times New Roman" w:hAnsi="Times New Roman"/>
                <w:b/>
                <w:bCs/>
                <w:sz w:val="26"/>
                <w:szCs w:val="26"/>
              </w:rPr>
              <w:t>trình</w:t>
            </w:r>
            <w:proofErr w:type="spellEnd"/>
            <w:r w:rsidRPr="00380CA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80CA2">
              <w:rPr>
                <w:rFonts w:ascii="Times New Roman" w:hAnsi="Times New Roman"/>
                <w:b/>
                <w:bCs/>
                <w:sz w:val="26"/>
                <w:szCs w:val="26"/>
              </w:rPr>
              <w:t>Giao</w:t>
            </w:r>
            <w:proofErr w:type="spellEnd"/>
            <w:r w:rsidRPr="00380CA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80CA2">
              <w:rPr>
                <w:rFonts w:ascii="Times New Roman" w:hAnsi="Times New Roman"/>
                <w:b/>
                <w:bCs/>
                <w:sz w:val="26"/>
                <w:szCs w:val="26"/>
              </w:rPr>
              <w:t>th</w:t>
            </w:r>
            <w:r w:rsidRPr="00380CA2">
              <w:rPr>
                <w:rFonts w:ascii="Times New Roman" w:hAnsi="Times New Roman" w:hint="eastAsia"/>
                <w:b/>
                <w:bCs/>
                <w:sz w:val="26"/>
                <w:szCs w:val="26"/>
              </w:rPr>
              <w:t>ươ</w:t>
            </w:r>
            <w:r w:rsidRPr="00380CA2">
              <w:rPr>
                <w:rFonts w:ascii="Times New Roman" w:hAnsi="Times New Roman"/>
                <w:b/>
                <w:bCs/>
                <w:sz w:val="26"/>
                <w:szCs w:val="26"/>
              </w:rPr>
              <w:t>ng</w:t>
            </w:r>
            <w:proofErr w:type="spellEnd"/>
            <w:r w:rsidRPr="00380CA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80CA2">
              <w:rPr>
                <w:rFonts w:ascii="Times New Roman" w:hAnsi="Times New Roman"/>
                <w:b/>
                <w:bCs/>
                <w:sz w:val="26"/>
                <w:szCs w:val="26"/>
              </w:rPr>
              <w:t>giữa</w:t>
            </w:r>
            <w:proofErr w:type="spellEnd"/>
            <w:r w:rsidRPr="00380CA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80CA2">
              <w:rPr>
                <w:rFonts w:ascii="Times New Roman" w:hAnsi="Times New Roman"/>
                <w:b/>
                <w:bCs/>
                <w:sz w:val="26"/>
                <w:szCs w:val="26"/>
              </w:rPr>
              <w:t>doanh</w:t>
            </w:r>
            <w:proofErr w:type="spellEnd"/>
            <w:r w:rsidRPr="00380CA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80CA2">
              <w:rPr>
                <w:rFonts w:ascii="Times New Roman" w:hAnsi="Times New Roman"/>
                <w:b/>
                <w:bCs/>
                <w:sz w:val="26"/>
                <w:szCs w:val="26"/>
              </w:rPr>
              <w:t>nghiệp</w:t>
            </w:r>
            <w:proofErr w:type="spellEnd"/>
            <w:r w:rsidRPr="00380CA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2 </w:t>
            </w:r>
            <w:proofErr w:type="spellStart"/>
            <w:r w:rsidRPr="00380CA2">
              <w:rPr>
                <w:rFonts w:ascii="Times New Roman" w:hAnsi="Times New Roman"/>
                <w:b/>
                <w:bCs/>
                <w:sz w:val="26"/>
                <w:szCs w:val="26"/>
              </w:rPr>
              <w:t>n</w:t>
            </w:r>
            <w:r w:rsidRPr="00380CA2">
              <w:rPr>
                <w:rFonts w:ascii="Times New Roman" w:hAnsi="Times New Roman" w:hint="eastAsia"/>
                <w:b/>
                <w:bCs/>
                <w:sz w:val="26"/>
                <w:szCs w:val="26"/>
              </w:rPr>
              <w:t>ư</w:t>
            </w:r>
            <w:r w:rsidRPr="00380CA2">
              <w:rPr>
                <w:rFonts w:ascii="Times New Roman" w:hAnsi="Times New Roman"/>
                <w:b/>
                <w:bCs/>
                <w:sz w:val="26"/>
                <w:szCs w:val="26"/>
              </w:rPr>
              <w:t>ớc</w:t>
            </w:r>
            <w:proofErr w:type="spellEnd"/>
          </w:p>
          <w:p w14:paraId="4F4A2491" w14:textId="77D44639" w:rsidR="0062773B" w:rsidRDefault="0062773B" w:rsidP="0062773B">
            <w:pPr>
              <w:spacing w:after="120" w:line="264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Diễn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đàn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doanh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nghiệp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Nam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bố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trí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gặp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gỡ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trao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 w:hint="eastAsia"/>
                <w:bCs/>
                <w:sz w:val="26"/>
                <w:szCs w:val="26"/>
              </w:rPr>
              <w:t>đ</w:t>
            </w:r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ổi</w:t>
            </w:r>
            <w:proofErr w:type="spellEnd"/>
            <w:r w:rsidR="00565AE1">
              <w:rPr>
                <w:rFonts w:ascii="Times New Roman" w:hAnsi="Times New Roman"/>
                <w:bCs/>
                <w:sz w:val="26"/>
                <w:szCs w:val="26"/>
              </w:rPr>
              <w:t xml:space="preserve"> 1:1 </w:t>
            </w:r>
            <w:proofErr w:type="spellStart"/>
            <w:r w:rsidR="00565AE1">
              <w:rPr>
                <w:rFonts w:ascii="Times New Roman" w:hAnsi="Times New Roman"/>
                <w:bCs/>
                <w:sz w:val="26"/>
                <w:szCs w:val="26"/>
              </w:rPr>
              <w:t>với</w:t>
            </w:r>
            <w:proofErr w:type="spellEnd"/>
            <w:r w:rsidR="00565AE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65AE1"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 w:rsidR="00565AE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65AE1">
              <w:rPr>
                <w:rFonts w:ascii="Times New Roman" w:hAnsi="Times New Roman"/>
                <w:bCs/>
                <w:sz w:val="26"/>
                <w:szCs w:val="26"/>
              </w:rPr>
              <w:t>doanh</w:t>
            </w:r>
            <w:proofErr w:type="spellEnd"/>
            <w:r w:rsidR="00565AE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65AE1">
              <w:rPr>
                <w:rFonts w:ascii="Times New Roman" w:hAnsi="Times New Roman"/>
                <w:bCs/>
                <w:sz w:val="26"/>
                <w:szCs w:val="26"/>
              </w:rPr>
              <w:t>nghiệp</w:t>
            </w:r>
            <w:proofErr w:type="spellEnd"/>
            <w:r w:rsidR="00565AE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65AE1">
              <w:rPr>
                <w:rFonts w:ascii="Times New Roman" w:hAnsi="Times New Roman"/>
                <w:bCs/>
                <w:sz w:val="26"/>
                <w:szCs w:val="26"/>
              </w:rPr>
              <w:t>Ấn</w:t>
            </w:r>
            <w:proofErr w:type="spellEnd"/>
            <w:r w:rsidR="00565AE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65AE1">
              <w:rPr>
                <w:rFonts w:ascii="Times New Roman" w:hAnsi="Times New Roman"/>
                <w:bCs/>
                <w:sz w:val="26"/>
                <w:szCs w:val="26"/>
              </w:rPr>
              <w:t>Độ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thiết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lập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quan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hệ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bạn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hàng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ký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kết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hợp</w:t>
            </w:r>
            <w:proofErr w:type="spellEnd"/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93AB2">
              <w:rPr>
                <w:rFonts w:ascii="Times New Roman" w:hAnsi="Times New Roman" w:hint="eastAsia"/>
                <w:bCs/>
                <w:sz w:val="26"/>
                <w:szCs w:val="26"/>
              </w:rPr>
              <w:t>đ</w:t>
            </w:r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ồng</w:t>
            </w:r>
            <w:proofErr w:type="spellEnd"/>
            <w:r w:rsidR="00565AE1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65AE1">
              <w:rPr>
                <w:rFonts w:ascii="Times New Roman" w:hAnsi="Times New Roman"/>
                <w:bCs/>
                <w:sz w:val="26"/>
                <w:szCs w:val="26"/>
              </w:rPr>
              <w:t>nếu</w:t>
            </w:r>
            <w:proofErr w:type="spellEnd"/>
            <w:r w:rsidR="00565AE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65AE1">
              <w:rPr>
                <w:rFonts w:ascii="Times New Roman" w:hAnsi="Times New Roman"/>
                <w:bCs/>
                <w:sz w:val="26"/>
                <w:szCs w:val="26"/>
              </w:rPr>
              <w:t>có</w:t>
            </w:r>
            <w:proofErr w:type="spellEnd"/>
            <w:r w:rsidR="00565AE1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793AB2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</w:tr>
      <w:tr w:rsidR="0062773B" w:rsidRPr="009D4EE9" w14:paraId="50E984FC" w14:textId="77777777" w:rsidTr="00E56BAB">
        <w:trPr>
          <w:trHeight w:val="1116"/>
        </w:trPr>
        <w:tc>
          <w:tcPr>
            <w:tcW w:w="1413" w:type="dxa"/>
            <w:vAlign w:val="center"/>
          </w:tcPr>
          <w:p w14:paraId="5B79D19A" w14:textId="77777777" w:rsidR="0062773B" w:rsidRPr="009D4EE9" w:rsidRDefault="0062773B" w:rsidP="0062773B">
            <w:pPr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6B6AF35C" w14:textId="464DFA46" w:rsidR="0062773B" w:rsidRPr="009D4EE9" w:rsidRDefault="0062773B" w:rsidP="0062773B">
            <w:pPr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5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27/3</w:t>
            </w:r>
          </w:p>
          <w:p w14:paraId="0106F847" w14:textId="77777777" w:rsidR="0062773B" w:rsidRPr="009D4EE9" w:rsidRDefault="0062773B" w:rsidP="0062773B">
            <w:pPr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36F65FB" w14:textId="676E1758" w:rsidR="0062773B" w:rsidRPr="001F708D" w:rsidRDefault="0062773B" w:rsidP="0062773B">
            <w:pPr>
              <w:spacing w:after="12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655" w:type="dxa"/>
            <w:vAlign w:val="center"/>
          </w:tcPr>
          <w:p w14:paraId="1CB19B72" w14:textId="29238915" w:rsidR="0062773B" w:rsidRPr="0062773B" w:rsidRDefault="0062773B" w:rsidP="0062773B">
            <w:pPr>
              <w:spacing w:after="120" w:line="264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62773B">
              <w:rPr>
                <w:rFonts w:ascii="Times New Roman" w:hAnsi="Times New Roman"/>
                <w:b/>
                <w:bCs/>
                <w:sz w:val="26"/>
                <w:szCs w:val="26"/>
              </w:rPr>
              <w:t>Tham</w:t>
            </w:r>
            <w:proofErr w:type="spellEnd"/>
            <w:r w:rsidRPr="0062773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2773B">
              <w:rPr>
                <w:rFonts w:ascii="Times New Roman" w:hAnsi="Times New Roman"/>
                <w:b/>
                <w:bCs/>
                <w:sz w:val="26"/>
                <w:szCs w:val="26"/>
              </w:rPr>
              <w:t>dự</w:t>
            </w:r>
            <w:proofErr w:type="spellEnd"/>
            <w:r w:rsidRPr="0062773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2773B">
              <w:rPr>
                <w:rFonts w:ascii="Times New Roman" w:hAnsi="Times New Roman"/>
                <w:b/>
                <w:bCs/>
                <w:sz w:val="26"/>
                <w:szCs w:val="26"/>
              </w:rPr>
              <w:t>Hội</w:t>
            </w:r>
            <w:proofErr w:type="spellEnd"/>
            <w:r w:rsidRPr="0062773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2773B">
              <w:rPr>
                <w:rFonts w:ascii="Times New Roman" w:hAnsi="Times New Roman"/>
                <w:b/>
                <w:bCs/>
                <w:sz w:val="26"/>
                <w:szCs w:val="26"/>
              </w:rPr>
              <w:t>chợ</w:t>
            </w:r>
            <w:proofErr w:type="spellEnd"/>
            <w:r w:rsidRPr="0062773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2773B">
              <w:rPr>
                <w:rFonts w:ascii="Times New Roman" w:hAnsi="Times New Roman" w:hint="eastAsia"/>
                <w:b/>
                <w:bCs/>
                <w:sz w:val="26"/>
                <w:szCs w:val="26"/>
              </w:rPr>
              <w:t>đ</w:t>
            </w:r>
            <w:r w:rsidRPr="0062773B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  <w:proofErr w:type="spellEnd"/>
            <w:r w:rsidRPr="0062773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2773B">
              <w:rPr>
                <w:rFonts w:ascii="Times New Roman" w:hAnsi="Times New Roman"/>
                <w:b/>
                <w:bCs/>
                <w:sz w:val="26"/>
                <w:szCs w:val="26"/>
              </w:rPr>
              <w:t>ngành</w:t>
            </w:r>
            <w:proofErr w:type="spellEnd"/>
            <w:r w:rsidRPr="0062773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2773B">
              <w:rPr>
                <w:rFonts w:ascii="Times New Roman" w:hAnsi="Times New Roman"/>
                <w:b/>
                <w:bCs/>
                <w:sz w:val="26"/>
                <w:szCs w:val="26"/>
              </w:rPr>
              <w:t>Sourcex</w:t>
            </w:r>
            <w:proofErr w:type="spellEnd"/>
            <w:r w:rsidRPr="0062773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India 2025</w:t>
            </w:r>
          </w:p>
          <w:p w14:paraId="3FCB26DB" w14:textId="77777777" w:rsidR="0062773B" w:rsidRDefault="0062773B" w:rsidP="0062773B">
            <w:pPr>
              <w:spacing w:after="120" w:line="264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>Sourcex</w:t>
            </w:r>
            <w:proofErr w:type="spellEnd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 xml:space="preserve"> India </w:t>
            </w:r>
            <w:proofErr w:type="spellStart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Hội</w:t>
            </w:r>
            <w:proofErr w:type="spellEnd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</w:t>
            </w:r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>hợ</w:t>
            </w:r>
            <w:proofErr w:type="spellEnd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quốc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uy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tín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>Ấn</w:t>
            </w:r>
            <w:proofErr w:type="spellEnd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B0C9C">
              <w:rPr>
                <w:rFonts w:ascii="Times New Roman" w:hAnsi="Times New Roman" w:hint="eastAsia"/>
                <w:bCs/>
                <w:sz w:val="26"/>
                <w:szCs w:val="26"/>
              </w:rPr>
              <w:t>Đ</w:t>
            </w:r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>ộ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>bao</w:t>
            </w:r>
            <w:proofErr w:type="spellEnd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>gồm</w:t>
            </w:r>
            <w:proofErr w:type="spellEnd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ngành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</w:t>
            </w:r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>hực</w:t>
            </w:r>
            <w:proofErr w:type="spellEnd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>phẩm</w:t>
            </w:r>
            <w:proofErr w:type="spellEnd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>và</w:t>
            </w:r>
            <w:proofErr w:type="spellEnd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 xml:space="preserve"> phi </w:t>
            </w:r>
            <w:proofErr w:type="spellStart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>thực</w:t>
            </w:r>
            <w:proofErr w:type="spellEnd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>phẩm</w:t>
            </w:r>
            <w:proofErr w:type="spellEnd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>Hàng</w:t>
            </w:r>
            <w:proofErr w:type="spellEnd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>tiêu</w:t>
            </w:r>
            <w:proofErr w:type="spellEnd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>dùng</w:t>
            </w:r>
            <w:proofErr w:type="spellEnd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>nhanh</w:t>
            </w:r>
            <w:proofErr w:type="spellEnd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 xml:space="preserve"> (FMCG) </w:t>
            </w:r>
            <w:proofErr w:type="spellStart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>cũng</w:t>
            </w:r>
            <w:proofErr w:type="spellEnd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>nh</w:t>
            </w:r>
            <w:r w:rsidRPr="00BB0C9C">
              <w:rPr>
                <w:rFonts w:ascii="Times New Roman" w:hAnsi="Times New Roman" w:hint="eastAsia"/>
                <w:bCs/>
                <w:sz w:val="26"/>
                <w:szCs w:val="26"/>
              </w:rPr>
              <w:t>ư</w:t>
            </w:r>
            <w:proofErr w:type="spellEnd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>Dịch</w:t>
            </w:r>
            <w:proofErr w:type="spellEnd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…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chợ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hút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đông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đảo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doanh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nghiệp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Ấn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tham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gia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trưng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bày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phẩm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và</w:t>
            </w:r>
            <w:proofErr w:type="spellEnd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>h</w:t>
            </w:r>
            <w:r w:rsidRPr="00BB0C9C">
              <w:rPr>
                <w:rFonts w:ascii="Times New Roman" w:hAnsi="Times New Roman" w:hint="eastAsia"/>
                <w:bCs/>
                <w:sz w:val="26"/>
                <w:szCs w:val="26"/>
              </w:rPr>
              <w:t>ơ</w:t>
            </w:r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>n</w:t>
            </w:r>
            <w:proofErr w:type="spellEnd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 xml:space="preserve"> 250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nhà</w:t>
            </w:r>
            <w:proofErr w:type="spellEnd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>mua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uy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tín</w:t>
            </w:r>
            <w:proofErr w:type="spellEnd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>từ</w:t>
            </w:r>
            <w:proofErr w:type="spellEnd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>khắp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mọi</w:t>
            </w:r>
            <w:proofErr w:type="spellEnd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>n</w:t>
            </w:r>
            <w:r w:rsidRPr="00BB0C9C">
              <w:rPr>
                <w:rFonts w:ascii="Times New Roman" w:hAnsi="Times New Roman" w:hint="eastAsia"/>
                <w:bCs/>
                <w:sz w:val="26"/>
                <w:szCs w:val="26"/>
              </w:rPr>
              <w:t>ơ</w:t>
            </w:r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>i</w:t>
            </w:r>
            <w:proofErr w:type="spellEnd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>trên</w:t>
            </w:r>
            <w:proofErr w:type="spellEnd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>thế</w:t>
            </w:r>
            <w:proofErr w:type="spellEnd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B0C9C">
              <w:rPr>
                <w:rFonts w:ascii="Times New Roman" w:hAnsi="Times New Roman"/>
                <w:bCs/>
                <w:sz w:val="26"/>
                <w:szCs w:val="26"/>
              </w:rPr>
              <w:t>giới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tham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gia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kiện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14:paraId="63A80BC6" w14:textId="4043DE79" w:rsidR="0062773B" w:rsidRPr="00380CA2" w:rsidRDefault="0062773B" w:rsidP="0062773B">
            <w:pPr>
              <w:spacing w:after="120" w:line="264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chợ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doanh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nghiệp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Nam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nối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thương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doanh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nghiệp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phù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lĩnh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vực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ngành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</w:tr>
      <w:tr w:rsidR="0062773B" w:rsidRPr="009D4EE9" w14:paraId="6FBB6F57" w14:textId="77777777" w:rsidTr="00E56BAB">
        <w:trPr>
          <w:trHeight w:val="782"/>
        </w:trPr>
        <w:tc>
          <w:tcPr>
            <w:tcW w:w="1413" w:type="dxa"/>
            <w:vMerge w:val="restart"/>
            <w:vAlign w:val="center"/>
          </w:tcPr>
          <w:p w14:paraId="6CB23204" w14:textId="77777777" w:rsidR="0062773B" w:rsidRPr="009D4EE9" w:rsidRDefault="0062773B" w:rsidP="0062773B">
            <w:pPr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0B35B9FE" w14:textId="323065CB" w:rsidR="0062773B" w:rsidRPr="009D4EE9" w:rsidRDefault="0062773B" w:rsidP="0062773B">
            <w:pPr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6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28/3</w:t>
            </w:r>
          </w:p>
        </w:tc>
        <w:tc>
          <w:tcPr>
            <w:tcW w:w="992" w:type="dxa"/>
            <w:vAlign w:val="center"/>
          </w:tcPr>
          <w:p w14:paraId="272D068A" w14:textId="77777777" w:rsidR="0062773B" w:rsidRPr="001F708D" w:rsidRDefault="0062773B" w:rsidP="0062773B">
            <w:pPr>
              <w:spacing w:after="120"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F708D">
              <w:rPr>
                <w:rFonts w:ascii="Times New Roman" w:hAnsi="Times New Roman"/>
                <w:b/>
                <w:sz w:val="26"/>
                <w:szCs w:val="26"/>
              </w:rPr>
              <w:t>Sáng</w:t>
            </w:r>
            <w:proofErr w:type="spellEnd"/>
            <w:r w:rsidRPr="001F708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056097A1" w14:textId="70220825" w:rsidR="0062773B" w:rsidRPr="00583B38" w:rsidRDefault="0062773B" w:rsidP="0062773B">
            <w:pPr>
              <w:tabs>
                <w:tab w:val="left" w:pos="349"/>
              </w:tabs>
              <w:spacing w:after="120" w:line="264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proofErr w:type="spellStart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>Tham</w:t>
            </w:r>
            <w:proofErr w:type="spellEnd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>dự</w:t>
            </w:r>
            <w:proofErr w:type="spellEnd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>Hội</w:t>
            </w:r>
            <w:proofErr w:type="spellEnd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>chợ</w:t>
            </w:r>
            <w:proofErr w:type="spellEnd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4A54A1">
              <w:rPr>
                <w:rFonts w:ascii="Times New Roman" w:hAnsi="Times New Roman" w:hint="eastAsia"/>
                <w:bCs/>
                <w:iCs/>
                <w:sz w:val="26"/>
                <w:szCs w:val="26"/>
              </w:rPr>
              <w:t>đ</w:t>
            </w:r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>a</w:t>
            </w:r>
            <w:proofErr w:type="spellEnd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>ngành</w:t>
            </w:r>
            <w:proofErr w:type="spellEnd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Source India 2025, </w:t>
            </w:r>
            <w:proofErr w:type="spellStart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>kết</w:t>
            </w:r>
            <w:proofErr w:type="spellEnd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>nối</w:t>
            </w:r>
            <w:proofErr w:type="spellEnd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>giao</w:t>
            </w:r>
            <w:proofErr w:type="spellEnd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>th</w:t>
            </w:r>
            <w:r w:rsidRPr="004A54A1">
              <w:rPr>
                <w:rFonts w:ascii="Times New Roman" w:hAnsi="Times New Roman" w:hint="eastAsia"/>
                <w:bCs/>
                <w:iCs/>
                <w:sz w:val="26"/>
                <w:szCs w:val="26"/>
              </w:rPr>
              <w:t>ươ</w:t>
            </w:r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>ng</w:t>
            </w:r>
            <w:proofErr w:type="spellEnd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>với</w:t>
            </w:r>
            <w:proofErr w:type="spellEnd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>các</w:t>
            </w:r>
            <w:proofErr w:type="spellEnd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>doanh</w:t>
            </w:r>
            <w:proofErr w:type="spellEnd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>nghiệp</w:t>
            </w:r>
            <w:proofErr w:type="spellEnd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>chuyên</w:t>
            </w:r>
            <w:proofErr w:type="spellEnd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>ngành</w:t>
            </w:r>
            <w:proofErr w:type="spellEnd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>trong</w:t>
            </w:r>
            <w:proofErr w:type="spellEnd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>Hội</w:t>
            </w:r>
            <w:proofErr w:type="spellEnd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4A54A1">
              <w:rPr>
                <w:rFonts w:ascii="Times New Roman" w:hAnsi="Times New Roman"/>
                <w:bCs/>
                <w:iCs/>
                <w:sz w:val="26"/>
                <w:szCs w:val="26"/>
              </w:rPr>
              <w:t>chợ</w:t>
            </w:r>
            <w:proofErr w:type="spellEnd"/>
            <w:r w:rsidR="00471C54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(</w:t>
            </w:r>
            <w:proofErr w:type="spellStart"/>
            <w:r w:rsidR="00471C54">
              <w:rPr>
                <w:rFonts w:ascii="Times New Roman" w:hAnsi="Times New Roman"/>
                <w:bCs/>
                <w:iCs/>
                <w:sz w:val="26"/>
                <w:szCs w:val="26"/>
              </w:rPr>
              <w:t>theo</w:t>
            </w:r>
            <w:proofErr w:type="spellEnd"/>
            <w:r w:rsidR="00471C54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471C54">
              <w:rPr>
                <w:rFonts w:ascii="Times New Roman" w:hAnsi="Times New Roman"/>
                <w:bCs/>
                <w:iCs/>
                <w:sz w:val="26"/>
                <w:szCs w:val="26"/>
              </w:rPr>
              <w:t>nhu</w:t>
            </w:r>
            <w:proofErr w:type="spellEnd"/>
            <w:r w:rsidR="00471C54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471C54">
              <w:rPr>
                <w:rFonts w:ascii="Times New Roman" w:hAnsi="Times New Roman"/>
                <w:bCs/>
                <w:iCs/>
                <w:sz w:val="26"/>
                <w:szCs w:val="26"/>
              </w:rPr>
              <w:t>cầu</w:t>
            </w:r>
            <w:proofErr w:type="spellEnd"/>
            <w:r w:rsidR="00471C54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471C54">
              <w:rPr>
                <w:rFonts w:ascii="Times New Roman" w:hAnsi="Times New Roman"/>
                <w:bCs/>
                <w:iCs/>
                <w:sz w:val="26"/>
                <w:szCs w:val="26"/>
              </w:rPr>
              <w:t>của</w:t>
            </w:r>
            <w:proofErr w:type="spellEnd"/>
            <w:r w:rsidR="00471C54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471C54">
              <w:rPr>
                <w:rFonts w:ascii="Times New Roman" w:hAnsi="Times New Roman"/>
                <w:bCs/>
                <w:iCs/>
                <w:sz w:val="26"/>
                <w:szCs w:val="26"/>
              </w:rPr>
              <w:t>doanh</w:t>
            </w:r>
            <w:proofErr w:type="spellEnd"/>
            <w:r w:rsidR="00471C54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471C54">
              <w:rPr>
                <w:rFonts w:ascii="Times New Roman" w:hAnsi="Times New Roman"/>
                <w:bCs/>
                <w:iCs/>
                <w:sz w:val="26"/>
                <w:szCs w:val="26"/>
              </w:rPr>
              <w:t>nghiệp</w:t>
            </w:r>
            <w:proofErr w:type="spellEnd"/>
            <w:r w:rsidR="00471C54">
              <w:rPr>
                <w:rFonts w:ascii="Times New Roman" w:hAnsi="Times New Roman"/>
                <w:bCs/>
                <w:iCs/>
                <w:sz w:val="26"/>
                <w:szCs w:val="26"/>
              </w:rPr>
              <w:t>)</w:t>
            </w:r>
          </w:p>
        </w:tc>
      </w:tr>
      <w:tr w:rsidR="0062773B" w:rsidRPr="009D4EE9" w14:paraId="4F99624E" w14:textId="77777777" w:rsidTr="00E56BAB">
        <w:trPr>
          <w:trHeight w:val="487"/>
        </w:trPr>
        <w:tc>
          <w:tcPr>
            <w:tcW w:w="1413" w:type="dxa"/>
            <w:vMerge/>
            <w:vAlign w:val="center"/>
          </w:tcPr>
          <w:p w14:paraId="04AB558B" w14:textId="77777777" w:rsidR="0062773B" w:rsidRPr="009D4EE9" w:rsidRDefault="0062773B" w:rsidP="0062773B">
            <w:pPr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BFD6F91" w14:textId="77777777" w:rsidR="0062773B" w:rsidRPr="009D4EE9" w:rsidRDefault="0062773B" w:rsidP="0062773B">
            <w:pPr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7655" w:type="dxa"/>
            <w:vAlign w:val="center"/>
          </w:tcPr>
          <w:p w14:paraId="04ADDEC1" w14:textId="08E9A57A" w:rsidR="0062773B" w:rsidRDefault="00471C54" w:rsidP="00471C54">
            <w:pPr>
              <w:spacing w:after="120" w:line="264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Khảo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bán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lẻ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Ấn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Độ</w:t>
            </w:r>
            <w:proofErr w:type="spellEnd"/>
          </w:p>
        </w:tc>
      </w:tr>
      <w:tr w:rsidR="00471C54" w:rsidRPr="009D4EE9" w14:paraId="45FA9E06" w14:textId="77777777" w:rsidTr="00471C54">
        <w:trPr>
          <w:trHeight w:val="955"/>
        </w:trPr>
        <w:tc>
          <w:tcPr>
            <w:tcW w:w="1413" w:type="dxa"/>
            <w:vAlign w:val="center"/>
          </w:tcPr>
          <w:p w14:paraId="7571FF4A" w14:textId="58DF3771" w:rsidR="00471C54" w:rsidRPr="009D4EE9" w:rsidRDefault="00471C54" w:rsidP="0062773B">
            <w:pPr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7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 xml:space="preserve">29/3 </w:t>
            </w:r>
          </w:p>
        </w:tc>
        <w:tc>
          <w:tcPr>
            <w:tcW w:w="992" w:type="dxa"/>
            <w:vAlign w:val="center"/>
          </w:tcPr>
          <w:p w14:paraId="315BA628" w14:textId="067DFF28" w:rsidR="00471C54" w:rsidRPr="009D4EE9" w:rsidRDefault="00471C54" w:rsidP="008B3406">
            <w:pPr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655" w:type="dxa"/>
            <w:vAlign w:val="center"/>
          </w:tcPr>
          <w:p w14:paraId="5A8F9165" w14:textId="77777777" w:rsidR="00471C54" w:rsidRDefault="00471C54" w:rsidP="0062773B">
            <w:pPr>
              <w:spacing w:after="12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F708D">
              <w:rPr>
                <w:rFonts w:ascii="Times New Roman" w:hAnsi="Times New Roman"/>
                <w:sz w:val="26"/>
                <w:szCs w:val="26"/>
              </w:rPr>
              <w:t>Đoàn</w:t>
            </w:r>
            <w:proofErr w:type="spellEnd"/>
            <w:r w:rsidRPr="001F708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F708D">
              <w:rPr>
                <w:rFonts w:ascii="Times New Roman" w:hAnsi="Times New Roman"/>
                <w:sz w:val="26"/>
                <w:szCs w:val="26"/>
              </w:rPr>
              <w:t>rời</w:t>
            </w:r>
            <w:proofErr w:type="spellEnd"/>
            <w:r w:rsidRPr="001F708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F708D">
              <w:rPr>
                <w:rFonts w:ascii="Times New Roman" w:hAnsi="Times New Roman"/>
                <w:sz w:val="26"/>
                <w:szCs w:val="26"/>
              </w:rPr>
              <w:t>khách</w:t>
            </w:r>
            <w:proofErr w:type="spellEnd"/>
            <w:r w:rsidRPr="001F708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F708D">
              <w:rPr>
                <w:rFonts w:ascii="Times New Roman" w:hAnsi="Times New Roman"/>
                <w:sz w:val="26"/>
                <w:szCs w:val="26"/>
              </w:rPr>
              <w:t>sạn</w:t>
            </w:r>
            <w:proofErr w:type="spellEnd"/>
            <w:r w:rsidRPr="001F708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F708D"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 w:rsidRPr="001F708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F708D">
              <w:rPr>
                <w:rFonts w:ascii="Times New Roman" w:hAnsi="Times New Roman"/>
                <w:sz w:val="26"/>
                <w:szCs w:val="26"/>
              </w:rPr>
              <w:t>sân</w:t>
            </w:r>
            <w:proofErr w:type="spellEnd"/>
            <w:r w:rsidRPr="001F708D">
              <w:rPr>
                <w:rFonts w:ascii="Times New Roman" w:hAnsi="Times New Roman"/>
                <w:sz w:val="26"/>
                <w:szCs w:val="26"/>
              </w:rPr>
              <w:t xml:space="preserve"> bay </w:t>
            </w:r>
            <w:proofErr w:type="spellStart"/>
            <w:r w:rsidRPr="001F708D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1F708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F708D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1F708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F708D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1F708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F708D">
              <w:rPr>
                <w:rFonts w:ascii="Times New Roman" w:hAnsi="Times New Roman"/>
                <w:sz w:val="26"/>
                <w:szCs w:val="26"/>
              </w:rPr>
              <w:t>Việt</w:t>
            </w:r>
            <w:proofErr w:type="spellEnd"/>
            <w:r w:rsidRPr="001F708D">
              <w:rPr>
                <w:rFonts w:ascii="Times New Roman" w:hAnsi="Times New Roman"/>
                <w:sz w:val="26"/>
                <w:szCs w:val="26"/>
              </w:rPr>
              <w:t xml:space="preserve"> Nam</w:t>
            </w:r>
          </w:p>
          <w:p w14:paraId="4945957F" w14:textId="50C9C03C" w:rsidR="00471C54" w:rsidRPr="008834E8" w:rsidRDefault="00471C54" w:rsidP="00FA0664">
            <w:pPr>
              <w:spacing w:after="120" w:line="264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Chuyến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bay VN976  29MAR DEL 23:35 05:50 30MAR SGN)</w:t>
            </w:r>
          </w:p>
        </w:tc>
      </w:tr>
      <w:tr w:rsidR="0062773B" w:rsidRPr="009D4EE9" w14:paraId="68F91E37" w14:textId="77777777" w:rsidTr="0062773B">
        <w:trPr>
          <w:trHeight w:val="498"/>
        </w:trPr>
        <w:tc>
          <w:tcPr>
            <w:tcW w:w="1413" w:type="dxa"/>
            <w:vAlign w:val="center"/>
          </w:tcPr>
          <w:p w14:paraId="3A8D1A55" w14:textId="662356D3" w:rsidR="0062773B" w:rsidRPr="009D4EE9" w:rsidRDefault="0062773B" w:rsidP="0062773B">
            <w:pPr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nhật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30/3</w:t>
            </w:r>
          </w:p>
        </w:tc>
        <w:tc>
          <w:tcPr>
            <w:tcW w:w="992" w:type="dxa"/>
            <w:vAlign w:val="center"/>
          </w:tcPr>
          <w:p w14:paraId="5237F3AA" w14:textId="77777777" w:rsidR="0062773B" w:rsidRPr="009D4EE9" w:rsidRDefault="0062773B" w:rsidP="0062773B">
            <w:pPr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655" w:type="dxa"/>
            <w:vAlign w:val="center"/>
          </w:tcPr>
          <w:p w14:paraId="478B90DB" w14:textId="716F4752" w:rsidR="0062773B" w:rsidRDefault="0062773B" w:rsidP="0062773B">
            <w:pPr>
              <w:spacing w:after="120" w:line="264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D70A30">
              <w:rPr>
                <w:rFonts w:ascii="Times New Roman" w:hAnsi="Times New Roman" w:hint="eastAsia"/>
                <w:bCs/>
                <w:sz w:val="26"/>
                <w:szCs w:val="26"/>
              </w:rPr>
              <w:t>Đ</w:t>
            </w:r>
            <w:r w:rsidRPr="00D70A30">
              <w:rPr>
                <w:rFonts w:ascii="Times New Roman" w:hAnsi="Times New Roman"/>
                <w:bCs/>
                <w:sz w:val="26"/>
                <w:szCs w:val="26"/>
              </w:rPr>
              <w:t>oàn</w:t>
            </w:r>
            <w:proofErr w:type="spellEnd"/>
            <w:r w:rsidRPr="00D70A3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70A30">
              <w:rPr>
                <w:rFonts w:ascii="Times New Roman" w:hAnsi="Times New Roman"/>
                <w:bCs/>
                <w:sz w:val="26"/>
                <w:szCs w:val="26"/>
              </w:rPr>
              <w:t>về</w:t>
            </w:r>
            <w:proofErr w:type="spellEnd"/>
            <w:r w:rsidRPr="00D70A3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70A30">
              <w:rPr>
                <w:rFonts w:ascii="Times New Roman" w:hAnsi="Times New Roman" w:hint="eastAsia"/>
                <w:bCs/>
                <w:sz w:val="26"/>
                <w:szCs w:val="26"/>
              </w:rPr>
              <w:t>đ</w:t>
            </w:r>
            <w:r w:rsidRPr="00D70A30">
              <w:rPr>
                <w:rFonts w:ascii="Times New Roman" w:hAnsi="Times New Roman"/>
                <w:bCs/>
                <w:sz w:val="26"/>
                <w:szCs w:val="26"/>
              </w:rPr>
              <w:t>ến</w:t>
            </w:r>
            <w:proofErr w:type="spellEnd"/>
            <w:r w:rsidRPr="00D70A3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70A30">
              <w:rPr>
                <w:rFonts w:ascii="Times New Roman" w:hAnsi="Times New Roman"/>
                <w:bCs/>
                <w:sz w:val="26"/>
                <w:szCs w:val="26"/>
              </w:rPr>
              <w:t>Việt</w:t>
            </w:r>
            <w:proofErr w:type="spellEnd"/>
            <w:r w:rsidRPr="00D70A30">
              <w:rPr>
                <w:rFonts w:ascii="Times New Roman" w:hAnsi="Times New Roman"/>
                <w:bCs/>
                <w:sz w:val="26"/>
                <w:szCs w:val="26"/>
              </w:rPr>
              <w:t xml:space="preserve"> Nam. </w:t>
            </w:r>
            <w:proofErr w:type="spellStart"/>
            <w:r w:rsidRPr="00D70A30">
              <w:rPr>
                <w:rFonts w:ascii="Times New Roman" w:hAnsi="Times New Roman"/>
                <w:bCs/>
                <w:sz w:val="26"/>
                <w:szCs w:val="26"/>
              </w:rPr>
              <w:t>Kết</w:t>
            </w:r>
            <w:proofErr w:type="spellEnd"/>
            <w:r w:rsidRPr="00D70A3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70A30">
              <w:rPr>
                <w:rFonts w:ascii="Times New Roman" w:hAnsi="Times New Roman"/>
                <w:bCs/>
                <w:sz w:val="26"/>
                <w:szCs w:val="26"/>
              </w:rPr>
              <w:t>thúc</w:t>
            </w:r>
            <w:proofErr w:type="spellEnd"/>
            <w:r w:rsidRPr="00D70A3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70A30">
              <w:rPr>
                <w:rFonts w:ascii="Times New Roman" w:hAnsi="Times New Roman"/>
                <w:bCs/>
                <w:sz w:val="26"/>
                <w:szCs w:val="26"/>
              </w:rPr>
              <w:t>chuyến</w:t>
            </w:r>
            <w:proofErr w:type="spellEnd"/>
            <w:r w:rsidRPr="00D70A3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70A30">
              <w:rPr>
                <w:rFonts w:ascii="Times New Roman" w:hAnsi="Times New Roman"/>
                <w:bCs/>
                <w:sz w:val="26"/>
                <w:szCs w:val="26"/>
              </w:rPr>
              <w:t>công</w:t>
            </w:r>
            <w:proofErr w:type="spellEnd"/>
            <w:r w:rsidRPr="00D70A3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70A30">
              <w:rPr>
                <w:rFonts w:ascii="Times New Roman" w:hAnsi="Times New Roman"/>
                <w:bCs/>
                <w:sz w:val="26"/>
                <w:szCs w:val="26"/>
              </w:rPr>
              <w:t>tác</w:t>
            </w:r>
            <w:proofErr w:type="spellEnd"/>
            <w:r w:rsidRPr="00D70A30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</w:tr>
    </w:tbl>
    <w:p w14:paraId="1A757E65" w14:textId="259A608B" w:rsidR="00B37D2B" w:rsidRDefault="00B37D2B" w:rsidP="00E56BAB">
      <w:pPr>
        <w:spacing w:after="120" w:line="264" w:lineRule="auto"/>
      </w:pPr>
    </w:p>
    <w:sectPr w:rsidR="00B37D2B" w:rsidSect="0062773B">
      <w:headerReference w:type="default" r:id="rId7"/>
      <w:pgSz w:w="11907" w:h="16840" w:code="9"/>
      <w:pgMar w:top="142" w:right="851" w:bottom="0" w:left="851" w:header="22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1896D" w14:textId="77777777" w:rsidR="00027B56" w:rsidRDefault="00027B56">
      <w:r>
        <w:separator/>
      </w:r>
    </w:p>
  </w:endnote>
  <w:endnote w:type="continuationSeparator" w:id="0">
    <w:p w14:paraId="78E931E2" w14:textId="77777777" w:rsidR="00027B56" w:rsidRDefault="0002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25F0E" w14:textId="77777777" w:rsidR="00027B56" w:rsidRDefault="00027B56">
      <w:r>
        <w:separator/>
      </w:r>
    </w:p>
  </w:footnote>
  <w:footnote w:type="continuationSeparator" w:id="0">
    <w:p w14:paraId="2C85907E" w14:textId="77777777" w:rsidR="00027B56" w:rsidRDefault="00027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BC4D2" w14:textId="77777777" w:rsidR="00A95886" w:rsidRDefault="00A95886" w:rsidP="00F24D1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A7994"/>
    <w:multiLevelType w:val="hybridMultilevel"/>
    <w:tmpl w:val="11CAF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A2"/>
    <w:rsid w:val="00027B56"/>
    <w:rsid w:val="00080401"/>
    <w:rsid w:val="000A5BA5"/>
    <w:rsid w:val="000E0B95"/>
    <w:rsid w:val="000E3F46"/>
    <w:rsid w:val="00110AE3"/>
    <w:rsid w:val="00121837"/>
    <w:rsid w:val="001B5C0A"/>
    <w:rsid w:val="001B6A09"/>
    <w:rsid w:val="001F708D"/>
    <w:rsid w:val="002217C6"/>
    <w:rsid w:val="0022315E"/>
    <w:rsid w:val="0026330A"/>
    <w:rsid w:val="002B0426"/>
    <w:rsid w:val="00380CA2"/>
    <w:rsid w:val="00392482"/>
    <w:rsid w:val="0039266D"/>
    <w:rsid w:val="00405D70"/>
    <w:rsid w:val="00471C54"/>
    <w:rsid w:val="004A54A1"/>
    <w:rsid w:val="00565AE1"/>
    <w:rsid w:val="00583B38"/>
    <w:rsid w:val="005B01F6"/>
    <w:rsid w:val="006125CC"/>
    <w:rsid w:val="0062773B"/>
    <w:rsid w:val="006C7874"/>
    <w:rsid w:val="00780184"/>
    <w:rsid w:val="00785F2A"/>
    <w:rsid w:val="00793AB2"/>
    <w:rsid w:val="007F0AE4"/>
    <w:rsid w:val="0080392D"/>
    <w:rsid w:val="00835A4C"/>
    <w:rsid w:val="008574F5"/>
    <w:rsid w:val="008834E8"/>
    <w:rsid w:val="00921164"/>
    <w:rsid w:val="0092182E"/>
    <w:rsid w:val="0096285F"/>
    <w:rsid w:val="009C3A11"/>
    <w:rsid w:val="00A8623D"/>
    <w:rsid w:val="00A95886"/>
    <w:rsid w:val="00B256DA"/>
    <w:rsid w:val="00B37D2B"/>
    <w:rsid w:val="00BB0C9C"/>
    <w:rsid w:val="00BC0B9D"/>
    <w:rsid w:val="00BD0514"/>
    <w:rsid w:val="00C056F2"/>
    <w:rsid w:val="00C46F5F"/>
    <w:rsid w:val="00C81330"/>
    <w:rsid w:val="00CA7A1D"/>
    <w:rsid w:val="00D65986"/>
    <w:rsid w:val="00D70A30"/>
    <w:rsid w:val="00D839FF"/>
    <w:rsid w:val="00D840A0"/>
    <w:rsid w:val="00DF1F44"/>
    <w:rsid w:val="00E56BAB"/>
    <w:rsid w:val="00ED0AAE"/>
    <w:rsid w:val="00EE1971"/>
    <w:rsid w:val="00EE2D83"/>
    <w:rsid w:val="00EF4CC8"/>
    <w:rsid w:val="00F4140A"/>
    <w:rsid w:val="00F75D01"/>
    <w:rsid w:val="00F97DF1"/>
    <w:rsid w:val="00FC0FDE"/>
    <w:rsid w:val="00FC1291"/>
    <w:rsid w:val="00FF1446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956CC1"/>
  <w15:chartTrackingRefBased/>
  <w15:docId w15:val="{67BA7BFA-1646-4A63-A6BC-9A808F08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CA2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3">
    <w:name w:val="heading 3"/>
    <w:basedOn w:val="Normal"/>
    <w:link w:val="Heading3Char"/>
    <w:uiPriority w:val="9"/>
    <w:qFormat/>
    <w:rsid w:val="00380CA2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80C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380CA2"/>
    <w:pPr>
      <w:ind w:left="720"/>
      <w:contextualSpacing/>
    </w:pPr>
  </w:style>
  <w:style w:type="table" w:styleId="TableGrid">
    <w:name w:val="Table Grid"/>
    <w:basedOn w:val="TableNormal"/>
    <w:uiPriority w:val="59"/>
    <w:rsid w:val="00380C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80C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CA2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056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6F2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A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A4C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B6A09"/>
    <w:rPr>
      <w:i/>
      <w:iCs/>
    </w:rPr>
  </w:style>
  <w:style w:type="character" w:styleId="Strong">
    <w:name w:val="Strong"/>
    <w:basedOn w:val="DefaultParagraphFont"/>
    <w:uiPriority w:val="22"/>
    <w:qFormat/>
    <w:rsid w:val="00F97D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</dc:creator>
  <cp:keywords/>
  <dc:description/>
  <cp:lastModifiedBy>Admin</cp:lastModifiedBy>
  <cp:revision>5</cp:revision>
  <cp:lastPrinted>2024-08-05T04:08:00Z</cp:lastPrinted>
  <dcterms:created xsi:type="dcterms:W3CDTF">2025-02-05T07:58:00Z</dcterms:created>
  <dcterms:modified xsi:type="dcterms:W3CDTF">2025-02-06T08:11:00Z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0faa9cc5bf8fc546c6bc823138f3bfc6ddbce5924621dca1c03f63e7deec52c6</vt:lpwstr>
  </property>
</Properties>
</file>